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8" w:rsidRDefault="00D77E08" w:rsidP="00D77E08">
      <w:pPr>
        <w:ind w:right="-61"/>
      </w:pPr>
    </w:p>
    <w:p w:rsidR="00D77E08" w:rsidRDefault="00D77E08" w:rsidP="00D77E08">
      <w:pPr>
        <w:ind w:right="-61"/>
      </w:pPr>
    </w:p>
    <w:p w:rsidR="00D77E08" w:rsidRDefault="00D77E08" w:rsidP="00D77E08">
      <w:pPr>
        <w:pStyle w:val="Heading1"/>
      </w:pPr>
      <w:r>
        <w:rPr>
          <w:rFonts w:ascii="Imago Book" w:hAnsi="Imago Book"/>
          <w:noProof/>
          <w:lang w:eastAsia="en-GB"/>
        </w:rPr>
        <w:drawing>
          <wp:inline distT="0" distB="0" distL="0" distR="0" wp14:anchorId="225A4980" wp14:editId="7CC26C4B">
            <wp:extent cx="6646545" cy="3667432"/>
            <wp:effectExtent l="0" t="0" r="1905" b="9525"/>
            <wp:docPr id="2" name="Picture 2" descr="landscapeA4SQR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A4SQR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20" cy="36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08" w:rsidRPr="00906413" w:rsidRDefault="00D77E08" w:rsidP="00D77E08">
      <w:pPr>
        <w:jc w:val="center"/>
        <w:rPr>
          <w:sz w:val="14"/>
        </w:rPr>
      </w:pPr>
      <w:r>
        <w:rPr>
          <w:noProof/>
          <w:color w:val="000000"/>
          <w:szCs w:val="16"/>
          <w:lang w:eastAsia="en-GB"/>
        </w:rPr>
        <w:drawing>
          <wp:inline distT="0" distB="0" distL="0" distR="0" wp14:anchorId="5A779FB5" wp14:editId="3A36D997">
            <wp:extent cx="483840" cy="39912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00" cy="3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                                                                </w:t>
      </w:r>
      <w:r w:rsidRPr="00D77E08">
        <w:rPr>
          <w:sz w:val="28"/>
          <w:szCs w:val="28"/>
        </w:rPr>
        <w:t>Parkview Primary Schoo</w:t>
      </w:r>
      <w:r>
        <w:rPr>
          <w:sz w:val="28"/>
          <w:szCs w:val="28"/>
        </w:rPr>
        <w:t>l</w:t>
      </w:r>
      <w:r>
        <w:rPr>
          <w:sz w:val="14"/>
        </w:rPr>
        <w:t xml:space="preserve">                                                                          </w:t>
      </w:r>
      <w:r>
        <w:rPr>
          <w:noProof/>
          <w:color w:val="000000"/>
          <w:szCs w:val="16"/>
          <w:lang w:eastAsia="en-GB"/>
        </w:rPr>
        <w:drawing>
          <wp:inline distT="0" distB="0" distL="0" distR="0" wp14:anchorId="55E4EBE7" wp14:editId="4A3AE90A">
            <wp:extent cx="483840" cy="39912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00" cy="3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08" w:rsidRDefault="00D77E08" w:rsidP="00D77E08">
      <w:pPr>
        <w:tabs>
          <w:tab w:val="left" w:pos="1600"/>
        </w:tabs>
      </w:pPr>
    </w:p>
    <w:p w:rsidR="00D77E08" w:rsidRDefault="00D77E08" w:rsidP="00364E4A">
      <w:pPr>
        <w:tabs>
          <w:tab w:val="left" w:pos="1600"/>
        </w:tabs>
        <w:rPr>
          <w:sz w:val="16"/>
        </w:rPr>
      </w:pPr>
      <w:r w:rsidRPr="002D1CD7">
        <w:t>The summary report is provided for parents/careers and partners to outline our achievements this session and our priorities for next session.</w:t>
      </w:r>
      <w:r>
        <w:t xml:space="preserve"> </w:t>
      </w:r>
      <w:r w:rsidRPr="002D1CD7">
        <w:rPr>
          <w:rFonts w:cs="Arial"/>
        </w:rPr>
        <w:t>Throughout this session we have taken forward our prior</w:t>
      </w:r>
      <w:r>
        <w:rPr>
          <w:rFonts w:cs="Arial"/>
        </w:rPr>
        <w:t xml:space="preserve">ities as detailed in our school </w:t>
      </w:r>
      <w:r w:rsidRPr="002D1CD7">
        <w:rPr>
          <w:rFonts w:cs="Arial"/>
        </w:rPr>
        <w:t>improvement plan. Through our processes of self-evaluation, we have identified how we can improve outcomes for our children and young people.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D77E08" w:rsidRPr="005730C9" w:rsidTr="004B33B4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D77E08" w:rsidRPr="005730C9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:rsidR="00D77E08" w:rsidRPr="004C387E" w:rsidRDefault="00D77E08" w:rsidP="004B33B4">
            <w:pPr>
              <w:tabs>
                <w:tab w:val="left" w:pos="1600"/>
              </w:tabs>
              <w:ind w:left="284" w:right="144" w:hanging="284"/>
              <w:rPr>
                <w:rFonts w:cs="Arial"/>
                <w:sz w:val="24"/>
                <w:szCs w:val="24"/>
              </w:rPr>
            </w:pPr>
            <w:r w:rsidRPr="004C387E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77E08" w:rsidRPr="00811CCB" w:rsidRDefault="00D77E08" w:rsidP="004B33B4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Our a</w:t>
            </w:r>
            <w:r w:rsidRPr="00DC1797">
              <w:rPr>
                <w:rFonts w:cs="Arial"/>
                <w:b/>
              </w:rPr>
              <w:t xml:space="preserve">chievements </w:t>
            </w:r>
            <w:r>
              <w:rPr>
                <w:rFonts w:cs="Arial"/>
                <w:b/>
              </w:rPr>
              <w:t xml:space="preserve">and improvements </w:t>
            </w:r>
            <w:r w:rsidRPr="00DC1797">
              <w:rPr>
                <w:rFonts w:cs="Arial"/>
                <w:b/>
              </w:rPr>
              <w:t xml:space="preserve">this year.  </w:t>
            </w:r>
          </w:p>
        </w:tc>
      </w:tr>
      <w:tr w:rsidR="00D77E08" w:rsidRPr="00DC1797" w:rsidTr="004B33B4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E08" w:rsidRPr="0081386F" w:rsidRDefault="00D77E08" w:rsidP="00364E4A">
            <w:p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would like to highlight the following improvements/achievements:</w:t>
            </w:r>
          </w:p>
          <w:p w:rsidR="00D77E08" w:rsidRDefault="00402588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have continued to improve our children’s academic achievements. We have more children achieving a level in Curriculum for Excellence within the suggested timescales.</w:t>
            </w:r>
          </w:p>
          <w:p w:rsidR="00402588" w:rsidRDefault="00402588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Our Attainment Challenge project to improve reading has been very successful. More children are reading and </w:t>
            </w:r>
            <w:r w:rsidR="002C003F">
              <w:rPr>
                <w:rFonts w:cs="Arial"/>
              </w:rPr>
              <w:t>enjoying reading and are making progress more than or equal to the months/time.</w:t>
            </w:r>
          </w:p>
          <w:p w:rsidR="002C003F" w:rsidRDefault="002C003F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Accelerated reader, which tracks children’s reading, has proven to be inspirational to our children. </w:t>
            </w:r>
          </w:p>
          <w:p w:rsidR="00402588" w:rsidRDefault="00402588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More families have been engaging with our school activities e.g. Family Book Club, Parents Evenings, </w:t>
            </w:r>
          </w:p>
          <w:p w:rsidR="002C003F" w:rsidRDefault="002C003F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Our children have benefitted from a very successful Scotland Reads project and paired reading with consistent volunteers. </w:t>
            </w:r>
          </w:p>
          <w:p w:rsidR="002C003F" w:rsidRDefault="002C003F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Our children have enjoyed Film literacy for the first time as our staff have developed skills in this area, led by our Challenge Leader of Learning (CLOL)</w:t>
            </w:r>
          </w:p>
          <w:p w:rsidR="00C64543" w:rsidRDefault="002C003F" w:rsidP="002C003F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Our CLOL has </w:t>
            </w:r>
            <w:proofErr w:type="gramStart"/>
            <w:r>
              <w:rPr>
                <w:rFonts w:cs="Arial"/>
              </w:rPr>
              <w:t>led  very</w:t>
            </w:r>
            <w:proofErr w:type="gramEnd"/>
            <w:r>
              <w:rPr>
                <w:rFonts w:cs="Arial"/>
              </w:rPr>
              <w:t xml:space="preserve"> successful book week and our children have benefitted from meeting </w:t>
            </w:r>
            <w:r w:rsidR="00C64543">
              <w:rPr>
                <w:rFonts w:cs="Arial"/>
              </w:rPr>
              <w:t>visiting authors</w:t>
            </w:r>
            <w:r>
              <w:rPr>
                <w:rFonts w:cs="Arial"/>
              </w:rPr>
              <w:t>.</w:t>
            </w:r>
          </w:p>
          <w:p w:rsidR="002C003F" w:rsidRDefault="002C003F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 Our children have benefitted from a two year collaboration dance project with </w:t>
            </w:r>
            <w:proofErr w:type="spellStart"/>
            <w:r>
              <w:rPr>
                <w:rFonts w:cs="Arial"/>
              </w:rPr>
              <w:t>YDance</w:t>
            </w:r>
            <w:proofErr w:type="spellEnd"/>
            <w:r>
              <w:rPr>
                <w:rFonts w:cs="Arial"/>
              </w:rPr>
              <w:t>.</w:t>
            </w:r>
          </w:p>
          <w:p w:rsidR="002C003F" w:rsidRDefault="002C003F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Our Family Grouping </w:t>
            </w:r>
            <w:proofErr w:type="gramStart"/>
            <w:r>
              <w:rPr>
                <w:rFonts w:cs="Arial"/>
              </w:rPr>
              <w:t>sessions</w:t>
            </w:r>
            <w:r w:rsidR="00EC385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led by upper school pupils continues</w:t>
            </w:r>
            <w:proofErr w:type="gramEnd"/>
            <w:r>
              <w:rPr>
                <w:rFonts w:cs="Arial"/>
              </w:rPr>
              <w:t xml:space="preserve"> to be successful in developing pupil voice within the school. </w:t>
            </w:r>
          </w:p>
          <w:p w:rsidR="00EC3858" w:rsidRDefault="00EC3858" w:rsidP="0040258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have an excellent relationship with our Parent Council and with them we have secured a number of grants for</w:t>
            </w:r>
          </w:p>
          <w:p w:rsidR="002C003F" w:rsidRDefault="00EC3858" w:rsidP="00EC3858">
            <w:pPr>
              <w:pStyle w:val="ListParagraph"/>
              <w:numPr>
                <w:ilvl w:val="1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 improvements to our playground</w:t>
            </w:r>
          </w:p>
          <w:p w:rsidR="00EC3858" w:rsidRDefault="00EC3858" w:rsidP="00EC3858">
            <w:pPr>
              <w:pStyle w:val="ListParagraph"/>
              <w:numPr>
                <w:ilvl w:val="1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More outdoor learning resources</w:t>
            </w:r>
          </w:p>
          <w:p w:rsidR="00EC3858" w:rsidRDefault="00EC3858" w:rsidP="00EC3858">
            <w:pPr>
              <w:pStyle w:val="ListParagraph"/>
              <w:numPr>
                <w:ilvl w:val="1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Outdoor clothing for pupils</w:t>
            </w:r>
          </w:p>
          <w:p w:rsidR="00EC3858" w:rsidRDefault="00EC3858" w:rsidP="00EC3858">
            <w:pPr>
              <w:pStyle w:val="ListParagraph"/>
              <w:numPr>
                <w:ilvl w:val="1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More resources for our EAL pupils</w:t>
            </w:r>
          </w:p>
          <w:p w:rsidR="00EC3858" w:rsidRDefault="00EC3858" w:rsidP="00EC3858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Using Kitbags</w:t>
            </w:r>
            <w:r w:rsidR="009D21ED">
              <w:rPr>
                <w:rFonts w:cs="Arial"/>
              </w:rPr>
              <w:t xml:space="preserve"> </w:t>
            </w:r>
            <w:r w:rsidR="00364E4A">
              <w:rPr>
                <w:rFonts w:cs="Arial"/>
              </w:rPr>
              <w:t>and Restorative Approaches</w:t>
            </w:r>
            <w:r>
              <w:rPr>
                <w:rFonts w:cs="Arial"/>
              </w:rPr>
              <w:t xml:space="preserve"> has helped children express their emotions</w:t>
            </w:r>
          </w:p>
          <w:p w:rsidR="00D77E08" w:rsidRDefault="00364E4A" w:rsidP="00364E4A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364E4A">
              <w:rPr>
                <w:rFonts w:cs="Arial"/>
              </w:rPr>
              <w:t>We have further developed our partnership with PEEK and our children are now developing their play skills.</w:t>
            </w:r>
          </w:p>
          <w:p w:rsidR="00364E4A" w:rsidRDefault="00364E4A" w:rsidP="00364E4A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We have foster a good relationship with Generation Science and who have </w:t>
            </w:r>
            <w:proofErr w:type="gramStart"/>
            <w:r>
              <w:rPr>
                <w:rFonts w:cs="Arial"/>
              </w:rPr>
              <w:t>secured  grants</w:t>
            </w:r>
            <w:proofErr w:type="gramEnd"/>
            <w:r>
              <w:rPr>
                <w:rFonts w:cs="Arial"/>
              </w:rPr>
              <w:t xml:space="preserve"> for free science shows for our school. </w:t>
            </w:r>
          </w:p>
          <w:p w:rsidR="00D77E08" w:rsidRPr="00DC1797" w:rsidRDefault="00364E4A" w:rsidP="00364E4A">
            <w:pPr>
              <w:pStyle w:val="ListParagraph"/>
              <w:numPr>
                <w:ilvl w:val="0"/>
                <w:numId w:val="1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are proud of our work to reduce the Cost of the School Day for our families.</w:t>
            </w:r>
          </w:p>
        </w:tc>
      </w:tr>
    </w:tbl>
    <w:p w:rsidR="00D77E08" w:rsidRPr="00DC1797" w:rsidRDefault="00D77E08" w:rsidP="00D77E08">
      <w:pPr>
        <w:tabs>
          <w:tab w:val="left" w:pos="1600"/>
        </w:tabs>
        <w:ind w:left="284" w:hanging="284"/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D77E08" w:rsidRPr="00DC1797" w:rsidTr="004B33B4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Cs w:val="18"/>
              </w:rPr>
            </w:pPr>
            <w:r w:rsidRPr="00DC1797">
              <w:rPr>
                <w:rFonts w:ascii="Arial Bold" w:hAnsi="Arial Bold"/>
                <w:b/>
                <w:szCs w:val="18"/>
              </w:rPr>
              <w:t xml:space="preserve">    </w:t>
            </w:r>
          </w:p>
          <w:p w:rsidR="00D77E08" w:rsidRPr="00DC1797" w:rsidRDefault="00D77E08" w:rsidP="004B33B4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 w:val="40"/>
                <w:szCs w:val="18"/>
              </w:rPr>
            </w:pPr>
            <w:r>
              <w:rPr>
                <w:rFonts w:ascii="Arial Bold" w:hAnsi="Arial Bold"/>
                <w:b/>
                <w:sz w:val="40"/>
                <w:szCs w:val="18"/>
              </w:rPr>
              <w:t xml:space="preserve">     </w:t>
            </w:r>
          </w:p>
          <w:p w:rsidR="00D77E08" w:rsidRPr="00DC1797" w:rsidRDefault="00D77E08" w:rsidP="004B33B4">
            <w:pPr>
              <w:ind w:left="284" w:right="-99" w:hanging="284"/>
              <w:rPr>
                <w:b/>
                <w:sz w:val="24"/>
                <w:szCs w:val="18"/>
              </w:rPr>
            </w:pPr>
            <w:r w:rsidRPr="00DC1797">
              <w:rPr>
                <w:b/>
                <w:sz w:val="24"/>
                <w:szCs w:val="18"/>
              </w:rPr>
              <w:t xml:space="preserve">     </w:t>
            </w:r>
          </w:p>
          <w:p w:rsidR="00D77E08" w:rsidRPr="00DC1797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  <w:r w:rsidRPr="00DC1797">
              <w:rPr>
                <w:rFonts w:cs="Arial"/>
                <w:b/>
              </w:rPr>
              <w:t>Here is w</w:t>
            </w:r>
            <w:r>
              <w:rPr>
                <w:rFonts w:cs="Arial"/>
                <w:b/>
              </w:rPr>
              <w:t>hat we plan to improve next year</w:t>
            </w:r>
            <w:r w:rsidRPr="00DC1797">
              <w:rPr>
                <w:rFonts w:cs="Arial"/>
                <w:b/>
              </w:rPr>
              <w:t>.</w:t>
            </w:r>
          </w:p>
        </w:tc>
      </w:tr>
      <w:tr w:rsidR="00D77E08" w:rsidRPr="00DC1797" w:rsidTr="004B33B4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E08" w:rsidRDefault="00D77E08" w:rsidP="004B33B4">
            <w:pPr>
              <w:rPr>
                <w:rFonts w:cs="Arial"/>
              </w:rPr>
            </w:pPr>
          </w:p>
          <w:p w:rsidR="00D77E08" w:rsidRDefault="00364E4A" w:rsidP="00364E4A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Leadership at all levels- with more opportunities for teacher and  pupils</w:t>
            </w:r>
          </w:p>
          <w:p w:rsidR="00364E4A" w:rsidRDefault="00364E4A" w:rsidP="00364E4A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Increase the number of afterschool opportunities and track participation</w:t>
            </w:r>
          </w:p>
          <w:p w:rsidR="00364E4A" w:rsidRDefault="00364E4A" w:rsidP="00364E4A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Develop play opportunities</w:t>
            </w:r>
            <w:r w:rsidR="00F42E62">
              <w:rPr>
                <w:rFonts w:cs="Arial"/>
              </w:rPr>
              <w:t xml:space="preserve"> and outdoor education </w:t>
            </w:r>
            <w:r>
              <w:rPr>
                <w:rFonts w:cs="Arial"/>
              </w:rPr>
              <w:t xml:space="preserve"> throughout the school</w:t>
            </w:r>
          </w:p>
          <w:p w:rsidR="00364E4A" w:rsidRDefault="00364E4A" w:rsidP="00364E4A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Develop P1 pedagogy (how we play learning experiences)</w:t>
            </w:r>
          </w:p>
          <w:p w:rsidR="00364E4A" w:rsidRDefault="00364E4A" w:rsidP="00364E4A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Work toward The Nurturing School</w:t>
            </w:r>
          </w:p>
          <w:p w:rsidR="00F42E62" w:rsidRDefault="00F42E62" w:rsidP="00F42E62">
            <w:pPr>
              <w:pStyle w:val="ListParagraph"/>
              <w:numPr>
                <w:ilvl w:val="2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More opportunities for our staff to become aware of how Adverse Childhood Experiences can affect children</w:t>
            </w:r>
          </w:p>
          <w:p w:rsidR="00F42E62" w:rsidRDefault="00F42E62" w:rsidP="00F42E62">
            <w:pPr>
              <w:pStyle w:val="ListParagraph"/>
              <w:numPr>
                <w:ilvl w:val="2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More work on the nurture principles</w:t>
            </w:r>
          </w:p>
          <w:p w:rsidR="00364E4A" w:rsidRDefault="00F42E62" w:rsidP="00364E4A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will review our assessment procedures to take into account the introduction of National Assessments at P1, P4 and P7</w:t>
            </w:r>
          </w:p>
          <w:p w:rsidR="00F42E62" w:rsidRDefault="00F42E62" w:rsidP="00364E4A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Further develop feedback to children to ensure that children understand how well they are doing and they can improve</w:t>
            </w:r>
          </w:p>
          <w:p w:rsidR="00F42E62" w:rsidRDefault="00F42E62" w:rsidP="00F42E62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will increase the resources to help</w:t>
            </w:r>
            <w:r w:rsidR="008F11ED">
              <w:rPr>
                <w:rFonts w:cs="Arial"/>
              </w:rPr>
              <w:t xml:space="preserve"> children who are new to English</w:t>
            </w:r>
            <w:bookmarkStart w:id="0" w:name="_GoBack"/>
            <w:bookmarkEnd w:id="0"/>
            <w:r>
              <w:rPr>
                <w:rFonts w:cs="Arial"/>
              </w:rPr>
              <w:t xml:space="preserve"> and/or those with EAL</w:t>
            </w:r>
          </w:p>
          <w:p w:rsidR="00F42E62" w:rsidRDefault="00F42E62" w:rsidP="00F42E62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will increase opportunities for parents to engage with the school</w:t>
            </w:r>
          </w:p>
          <w:p w:rsidR="00F42E62" w:rsidRDefault="00F42E62" w:rsidP="00F42E62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will increase our reading resources digital and books</w:t>
            </w:r>
          </w:p>
          <w:p w:rsidR="00D77E08" w:rsidRPr="00F42E62" w:rsidRDefault="00F42E62" w:rsidP="004B33B4">
            <w:pPr>
              <w:pStyle w:val="ListParagraph"/>
              <w:numPr>
                <w:ilvl w:val="0"/>
                <w:numId w:val="3"/>
              </w:numPr>
              <w:tabs>
                <w:tab w:val="left" w:pos="1600"/>
              </w:tabs>
              <w:spacing w:before="60"/>
              <w:rPr>
                <w:rFonts w:cs="Arial"/>
              </w:rPr>
            </w:pPr>
            <w:r w:rsidRPr="00F42E62">
              <w:rPr>
                <w:rFonts w:cs="Arial"/>
              </w:rPr>
              <w:t>We will improve our library.</w:t>
            </w:r>
          </w:p>
          <w:p w:rsidR="00D77E08" w:rsidRDefault="00D77E08" w:rsidP="004B33B4">
            <w:pPr>
              <w:rPr>
                <w:rFonts w:cs="Arial"/>
              </w:rPr>
            </w:pPr>
          </w:p>
          <w:p w:rsidR="00D77E08" w:rsidRPr="00DC1797" w:rsidRDefault="00D77E08" w:rsidP="004B33B4">
            <w:pPr>
              <w:rPr>
                <w:rFonts w:cs="Arial"/>
              </w:rPr>
            </w:pPr>
          </w:p>
        </w:tc>
      </w:tr>
    </w:tbl>
    <w:p w:rsidR="00D77E08" w:rsidRPr="00DC1797" w:rsidRDefault="00D77E08" w:rsidP="00D77E08">
      <w:pPr>
        <w:tabs>
          <w:tab w:val="left" w:pos="1600"/>
        </w:tabs>
        <w:rPr>
          <w:rFonts w:cs="Arial"/>
        </w:rPr>
      </w:pPr>
    </w:p>
    <w:p w:rsidR="00D77E08" w:rsidRPr="00DC1797" w:rsidRDefault="00D77E08" w:rsidP="00D77E08">
      <w:pPr>
        <w:tabs>
          <w:tab w:val="left" w:pos="1600"/>
        </w:tabs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9762"/>
      </w:tblGrid>
      <w:tr w:rsidR="00D77E08" w:rsidRPr="00DC1797" w:rsidTr="004B33B4">
        <w:tc>
          <w:tcPr>
            <w:tcW w:w="33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ind w:left="266" w:hanging="357"/>
              <w:jc w:val="center"/>
              <w:rPr>
                <w:rFonts w:ascii="Arial Bold" w:hAnsi="Arial Bold" w:cs="Arial"/>
                <w:b/>
                <w:sz w:val="40"/>
              </w:rPr>
            </w:pPr>
          </w:p>
          <w:p w:rsidR="00D77E08" w:rsidRPr="00DC1797" w:rsidRDefault="00D77E08" w:rsidP="004B33B4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you find out more information about our school?</w:t>
            </w:r>
          </w:p>
        </w:tc>
      </w:tr>
      <w:tr w:rsidR="00D77E08" w:rsidRPr="00DC1797" w:rsidTr="004B33B4">
        <w:tc>
          <w:tcPr>
            <w:tcW w:w="33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:rsidR="00D77E08" w:rsidRPr="00DC1797" w:rsidRDefault="00D77E08" w:rsidP="004B33B4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D77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noProof/>
                <w:color w:val="000000"/>
                <w:szCs w:val="16"/>
                <w:lang w:eastAsia="en-GB"/>
              </w:rPr>
              <w:drawing>
                <wp:inline distT="0" distB="0" distL="0" distR="0">
                  <wp:extent cx="1298344" cy="10710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4" cy="107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Please contact us directly if you require further information or if you wish to comment on the report. 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The contact e-mail address is:</w:t>
            </w:r>
            <w:r w:rsidR="00081BC2">
              <w:rPr>
                <w:color w:val="000000"/>
                <w:szCs w:val="16"/>
              </w:rPr>
              <w:t>Headteacher@parkview-pri.glasgow.sch.uk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telephone number is:</w:t>
            </w:r>
            <w:r w:rsidR="00081BC2">
              <w:rPr>
                <w:color w:val="000000"/>
                <w:szCs w:val="16"/>
              </w:rPr>
              <w:t>0141 946 4622</w:t>
            </w: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school address is:</w:t>
            </w:r>
            <w:r w:rsidR="00081BC2">
              <w:rPr>
                <w:color w:val="000000"/>
                <w:szCs w:val="16"/>
              </w:rPr>
              <w:t xml:space="preserve"> 19 </w:t>
            </w:r>
            <w:proofErr w:type="spellStart"/>
            <w:r w:rsidR="00081BC2">
              <w:rPr>
                <w:color w:val="000000"/>
                <w:szCs w:val="16"/>
              </w:rPr>
              <w:t>Rothes</w:t>
            </w:r>
            <w:proofErr w:type="spellEnd"/>
            <w:r w:rsidR="00081BC2">
              <w:rPr>
                <w:color w:val="000000"/>
                <w:szCs w:val="16"/>
              </w:rPr>
              <w:t xml:space="preserve"> Drive Glasgow G23 5PZ</w:t>
            </w:r>
          </w:p>
          <w:p w:rsidR="00081BC2" w:rsidRDefault="00081BC2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081BC2" w:rsidRDefault="00081BC2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Twitter @</w:t>
            </w:r>
            <w:proofErr w:type="spellStart"/>
            <w:r>
              <w:rPr>
                <w:color w:val="000000"/>
                <w:szCs w:val="16"/>
              </w:rPr>
              <w:t>PrimaryParkview</w:t>
            </w:r>
            <w:proofErr w:type="spellEnd"/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:rsidR="00D77E08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Further information is available in:</w:t>
            </w:r>
            <w:r w:rsidRPr="000C6DF3">
              <w:rPr>
                <w:color w:val="000000"/>
                <w:szCs w:val="16"/>
              </w:rPr>
              <w:t xml:space="preserve"> newsletters</w:t>
            </w:r>
            <w:r>
              <w:rPr>
                <w:color w:val="000000"/>
                <w:szCs w:val="16"/>
              </w:rPr>
              <w:t>, the school website</w:t>
            </w:r>
            <w:r w:rsidR="008F030F">
              <w:rPr>
                <w:color w:val="000000"/>
                <w:szCs w:val="16"/>
              </w:rPr>
              <w:t xml:space="preserve"> (coming soon)</w:t>
            </w:r>
            <w:r>
              <w:rPr>
                <w:color w:val="000000"/>
                <w:szCs w:val="16"/>
              </w:rPr>
              <w:t>,</w:t>
            </w:r>
            <w:r w:rsidRPr="000C6DF3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>and t</w:t>
            </w:r>
            <w:r w:rsidRPr="000C6DF3">
              <w:rPr>
                <w:color w:val="000000"/>
                <w:szCs w:val="16"/>
              </w:rPr>
              <w:t xml:space="preserve">he </w:t>
            </w:r>
            <w:r>
              <w:rPr>
                <w:color w:val="000000"/>
                <w:szCs w:val="16"/>
              </w:rPr>
              <w:t>school h</w:t>
            </w:r>
            <w:r w:rsidRPr="000C6DF3">
              <w:rPr>
                <w:color w:val="000000"/>
                <w:szCs w:val="16"/>
              </w:rPr>
              <w:t>andbook</w:t>
            </w:r>
            <w:r>
              <w:rPr>
                <w:color w:val="000000"/>
                <w:szCs w:val="16"/>
              </w:rPr>
              <w:t xml:space="preserve">  </w:t>
            </w:r>
          </w:p>
          <w:p w:rsidR="00D77E08" w:rsidRPr="000C6DF3" w:rsidRDefault="00D77E08" w:rsidP="004B33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</w:p>
        </w:tc>
      </w:tr>
    </w:tbl>
    <w:p w:rsidR="00D77E08" w:rsidRPr="00DC1797" w:rsidRDefault="00D77E08" w:rsidP="00D77E08">
      <w:pPr>
        <w:tabs>
          <w:tab w:val="left" w:pos="1600"/>
        </w:tabs>
        <w:rPr>
          <w:rFonts w:cs="Arial"/>
          <w:b/>
        </w:rPr>
      </w:pPr>
    </w:p>
    <w:p w:rsidR="00D77E08" w:rsidRPr="00DC1797" w:rsidRDefault="00D77E08" w:rsidP="00D77E08">
      <w:pPr>
        <w:tabs>
          <w:tab w:val="left" w:pos="1600"/>
        </w:tabs>
        <w:rPr>
          <w:rFonts w:cs="Arial"/>
          <w:b/>
        </w:rPr>
      </w:pPr>
    </w:p>
    <w:p w:rsidR="00D77E08" w:rsidRPr="00DC1797" w:rsidRDefault="00D77E08" w:rsidP="00D77E08">
      <w:pPr>
        <w:tabs>
          <w:tab w:val="left" w:pos="1600"/>
        </w:tabs>
        <w:rPr>
          <w:rFonts w:cs="Arial"/>
        </w:rPr>
      </w:pPr>
    </w:p>
    <w:p w:rsidR="00D77E08" w:rsidRPr="00DC1797" w:rsidRDefault="00D77E08" w:rsidP="00D77E08">
      <w:pPr>
        <w:tabs>
          <w:tab w:val="left" w:pos="540"/>
          <w:tab w:val="left" w:pos="5400"/>
        </w:tabs>
        <w:ind w:left="-90"/>
        <w:rPr>
          <w:rFonts w:cs="Arial"/>
        </w:rPr>
      </w:pPr>
    </w:p>
    <w:p w:rsidR="00D77E08" w:rsidRDefault="00D77E08" w:rsidP="00D77E08">
      <w:pPr>
        <w:tabs>
          <w:tab w:val="left" w:pos="540"/>
          <w:tab w:val="left" w:pos="5400"/>
        </w:tabs>
        <w:ind w:left="-90"/>
        <w:rPr>
          <w:rFonts w:cs="Arial"/>
        </w:rPr>
      </w:pPr>
    </w:p>
    <w:p w:rsidR="00D77E08" w:rsidRDefault="00D77E08" w:rsidP="00D77E08">
      <w:pPr>
        <w:tabs>
          <w:tab w:val="left" w:pos="540"/>
          <w:tab w:val="left" w:pos="5400"/>
        </w:tabs>
        <w:ind w:left="-90"/>
        <w:rPr>
          <w:rFonts w:cs="Arial"/>
        </w:rPr>
      </w:pPr>
    </w:p>
    <w:p w:rsidR="00D77E08" w:rsidRPr="00DC1797" w:rsidRDefault="00D77E08" w:rsidP="00D77E08">
      <w:pPr>
        <w:tabs>
          <w:tab w:val="left" w:pos="540"/>
          <w:tab w:val="left" w:pos="5400"/>
        </w:tabs>
        <w:ind w:left="-90"/>
        <w:rPr>
          <w:rFonts w:cs="Arial"/>
        </w:rPr>
      </w:pPr>
    </w:p>
    <w:p w:rsidR="006E5AEF" w:rsidRDefault="006E5AEF"/>
    <w:sectPr w:rsidR="006E5AEF" w:rsidSect="00D647AF">
      <w:footerReference w:type="default" r:id="rId11"/>
      <w:pgSz w:w="11909" w:h="16834" w:code="9"/>
      <w:pgMar w:top="720" w:right="720" w:bottom="720" w:left="720" w:header="43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1ED">
      <w:r>
        <w:separator/>
      </w:r>
    </w:p>
  </w:endnote>
  <w:endnote w:type="continuationSeparator" w:id="0">
    <w:p w:rsidR="00000000" w:rsidRDefault="008F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33" w:rsidRPr="00906413" w:rsidRDefault="009D21ED" w:rsidP="00312B33">
    <w:pPr>
      <w:pStyle w:val="Footer"/>
      <w:rPr>
        <w:rStyle w:val="PageNumber"/>
        <w:sz w:val="18"/>
      </w:rPr>
    </w:pPr>
    <w:r w:rsidRPr="00E23D73">
      <w:rPr>
        <w:rFonts w:cs="Arial"/>
        <w:bCs/>
        <w:sz w:val="11"/>
      </w:rPr>
      <w:t>INTERAGENCY PRO-FORMA</w:t>
    </w:r>
    <w:r w:rsidRPr="00E23D73">
      <w:rPr>
        <w:sz w:val="12"/>
      </w:rPr>
      <w:tab/>
    </w:r>
    <w:r w:rsidRPr="00906413">
      <w:rPr>
        <w:rStyle w:val="PageNumber"/>
        <w:sz w:val="18"/>
      </w:rPr>
      <w:fldChar w:fldCharType="begin"/>
    </w:r>
    <w:r w:rsidRPr="00906413">
      <w:rPr>
        <w:rStyle w:val="PageNumber"/>
        <w:sz w:val="18"/>
      </w:rPr>
      <w:instrText xml:space="preserve"> PAGE </w:instrText>
    </w:r>
    <w:r w:rsidRPr="00906413">
      <w:rPr>
        <w:rStyle w:val="PageNumber"/>
        <w:sz w:val="18"/>
      </w:rPr>
      <w:fldChar w:fldCharType="separate"/>
    </w:r>
    <w:r w:rsidR="008F11ED">
      <w:rPr>
        <w:rStyle w:val="PageNumber"/>
        <w:noProof/>
        <w:sz w:val="18"/>
      </w:rPr>
      <w:t>2</w:t>
    </w:r>
    <w:r w:rsidRPr="00906413">
      <w:rPr>
        <w:rStyle w:val="PageNumber"/>
        <w:sz w:val="18"/>
      </w:rPr>
      <w:fldChar w:fldCharType="end"/>
    </w:r>
  </w:p>
  <w:p w:rsidR="00312B33" w:rsidRPr="00E23D73" w:rsidRDefault="008F11ED" w:rsidP="00312B3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11ED">
      <w:r>
        <w:separator/>
      </w:r>
    </w:p>
  </w:footnote>
  <w:footnote w:type="continuationSeparator" w:id="0">
    <w:p w:rsidR="00000000" w:rsidRDefault="008F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60ED"/>
    <w:multiLevelType w:val="hybridMultilevel"/>
    <w:tmpl w:val="33AE11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1F12827"/>
    <w:multiLevelType w:val="hybridMultilevel"/>
    <w:tmpl w:val="2556B6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7F2507A7"/>
    <w:multiLevelType w:val="hybridMultilevel"/>
    <w:tmpl w:val="13CE18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4"/>
    <w:rsid w:val="00081BC2"/>
    <w:rsid w:val="002C003F"/>
    <w:rsid w:val="00364E4A"/>
    <w:rsid w:val="00402588"/>
    <w:rsid w:val="005F7904"/>
    <w:rsid w:val="00671BBD"/>
    <w:rsid w:val="006E5AEF"/>
    <w:rsid w:val="008F030F"/>
    <w:rsid w:val="008F11ED"/>
    <w:rsid w:val="009D21ED"/>
    <w:rsid w:val="00BC2152"/>
    <w:rsid w:val="00C22BAB"/>
    <w:rsid w:val="00C64543"/>
    <w:rsid w:val="00D77E08"/>
    <w:rsid w:val="00EC3858"/>
    <w:rsid w:val="00F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0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7E0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7E08"/>
    <w:rPr>
      <w:rFonts w:ascii="Arial" w:eastAsia="Times New Roman" w:hAnsi="Arial" w:cs="Times New Roman"/>
      <w:b/>
      <w:kern w:val="32"/>
      <w:sz w:val="32"/>
      <w:szCs w:val="32"/>
    </w:rPr>
  </w:style>
  <w:style w:type="paragraph" w:styleId="Footer">
    <w:name w:val="footer"/>
    <w:basedOn w:val="Normal"/>
    <w:link w:val="FooterChar"/>
    <w:rsid w:val="00D77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E08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D77E08"/>
  </w:style>
  <w:style w:type="paragraph" w:styleId="ListParagraph">
    <w:name w:val="List Paragraph"/>
    <w:basedOn w:val="Normal"/>
    <w:uiPriority w:val="34"/>
    <w:qFormat/>
    <w:rsid w:val="0040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0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7E0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7E08"/>
    <w:rPr>
      <w:rFonts w:ascii="Arial" w:eastAsia="Times New Roman" w:hAnsi="Arial" w:cs="Times New Roman"/>
      <w:b/>
      <w:kern w:val="32"/>
      <w:sz w:val="32"/>
      <w:szCs w:val="32"/>
    </w:rPr>
  </w:style>
  <w:style w:type="paragraph" w:styleId="Footer">
    <w:name w:val="footer"/>
    <w:basedOn w:val="Normal"/>
    <w:link w:val="FooterChar"/>
    <w:rsid w:val="00D77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E08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D77E08"/>
  </w:style>
  <w:style w:type="paragraph" w:styleId="ListParagraph">
    <w:name w:val="List Paragraph"/>
    <w:basedOn w:val="Normal"/>
    <w:uiPriority w:val="34"/>
    <w:qFormat/>
    <w:rsid w:val="0040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Harte, C  ( Parkview Primary )</dc:creator>
  <cp:lastModifiedBy>Harte, C  ( Parkview Primary )</cp:lastModifiedBy>
  <cp:revision>9</cp:revision>
  <cp:lastPrinted>2017-11-26T17:02:00Z</cp:lastPrinted>
  <dcterms:created xsi:type="dcterms:W3CDTF">2017-11-26T16:15:00Z</dcterms:created>
  <dcterms:modified xsi:type="dcterms:W3CDTF">2019-09-03T18:16:00Z</dcterms:modified>
</cp:coreProperties>
</file>